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EC17" w14:textId="77777777" w:rsidR="00586933" w:rsidRDefault="00586933" w:rsidP="00586933">
      <w:r w:rsidRPr="00586933">
        <w:rPr>
          <w:b/>
          <w:bCs/>
        </w:rPr>
        <w:t>Die (4.) Kreispfarrstelle zur besonderen Verfügung für die kreiskirchliche Jugendarbeit im Evangelischen Kirchenkreis Cottbus ist zum nächstmöglichen Zeitpunkt mit einem Stellenumfang von 100 % neu zu besetzen. Die Übertragung der Pfarrstelle erfolgt für die Dauer von zehn Jahren</w:t>
      </w:r>
      <w:r>
        <w:t>.</w:t>
      </w:r>
    </w:p>
    <w:p w14:paraId="456822F2" w14:textId="77777777" w:rsidR="00586933" w:rsidRDefault="00586933" w:rsidP="00586933">
      <w:r>
        <w:t>Der Kirchenkreis Cottbus ist ein Kirchenkreis im Wandel. Ein Schwerpunkt ist die Stärkung und der Ausbau der kreiskirchlichen Arbeit mit Kindern und Jugendlichen. Hier ist eine Pfarrperson mit Pioniergeist und Experimentierfreude gefragt und an der richtigen Stelle.</w:t>
      </w:r>
    </w:p>
    <w:p w14:paraId="471169AB" w14:textId="77777777" w:rsidR="00586933" w:rsidRDefault="00586933" w:rsidP="00586933">
      <w:r>
        <w:t xml:space="preserve">Der Kirchenkreis Cottbus arbeitet seit einem Jahr in Regionen zusammen. Überwiegend kleinere Junge Gemeinden treffen sich in allen Regionen und werden hier von Pfarrerinnen und Pfarrern sowie zwei Mitarbeitenden in der Jugendarbeit begleitet. Darüber hinaus </w:t>
      </w:r>
      <w:proofErr w:type="gramStart"/>
      <w:r>
        <w:t>sind</w:t>
      </w:r>
      <w:proofErr w:type="gramEnd"/>
      <w:r>
        <w:t xml:space="preserve"> derzeit eine Kreisbeauftragte für Kinder und Familien sowie acht gemeindepädagogische Mitarbeitende beschäftigt, die sich in ihrem eigenen Konvent organisieren.</w:t>
      </w:r>
    </w:p>
    <w:p w14:paraId="020F911A" w14:textId="4D50F120" w:rsidR="00586933" w:rsidRDefault="00586933" w:rsidP="00586933">
      <w:r>
        <w:t>Insbesondere bei den jährlich stattfindenden Sommerfahrten besteht eine gute und enge Kooperation mit den Kirchenkreisen Niederlausitz und Schlesische Oberlausitz sowie mit dem CVJM. Im Kirchenkreis Cottbus befindet sich das Evangelische Gruppenhaus Groß</w:t>
      </w:r>
      <w:r>
        <w:t xml:space="preserve"> </w:t>
      </w:r>
      <w:proofErr w:type="spellStart"/>
      <w:r>
        <w:t>Bademeusel</w:t>
      </w:r>
      <w:proofErr w:type="spellEnd"/>
      <w:r>
        <w:t>, das für Fahrten und Tagesangebote genutzt werden kann.</w:t>
      </w:r>
    </w:p>
    <w:p w14:paraId="2A3E4CF7" w14:textId="77777777" w:rsidR="00586933" w:rsidRDefault="00586933" w:rsidP="00586933">
      <w:r>
        <w:t xml:space="preserve">Es bestehen erste Überlegungen, den gemeindlichen </w:t>
      </w:r>
      <w:proofErr w:type="spellStart"/>
      <w:proofErr w:type="gramStart"/>
      <w:r>
        <w:t>Konfirmand:innenunterricht</w:t>
      </w:r>
      <w:proofErr w:type="spellEnd"/>
      <w:proofErr w:type="gramEnd"/>
      <w:r>
        <w:t xml:space="preserve"> durch kreiskirchliche Angebote zu ergänzen.</w:t>
      </w:r>
    </w:p>
    <w:p w14:paraId="331B7441" w14:textId="77777777" w:rsidR="00586933" w:rsidRDefault="00586933" w:rsidP="00586933">
      <w:r>
        <w:t>Für die Weiterentwicklung und Neukonzeptionierung der kreiskirchlichen Jugendarbeit sucht der Kirchenkreis eine ordinierte Gemeindepädagogin oder einen ordinierten Gemeindepädagogen bzw. eine Pfarrerin oder einen Pfarrer, die oder der:</w:t>
      </w:r>
    </w:p>
    <w:p w14:paraId="3F47A7E5" w14:textId="77777777" w:rsidR="00586933" w:rsidRDefault="00586933" w:rsidP="00586933">
      <w:pPr>
        <w:pStyle w:val="Listenabsatz"/>
        <w:jc w:val="both"/>
      </w:pPr>
    </w:p>
    <w:p w14:paraId="3B00E491" w14:textId="0E78EFB4" w:rsidR="00586933" w:rsidRDefault="00586933" w:rsidP="00586933">
      <w:pPr>
        <w:pStyle w:val="Listenabsatz"/>
        <w:numPr>
          <w:ilvl w:val="0"/>
          <w:numId w:val="3"/>
        </w:numPr>
      </w:pPr>
      <w:r>
        <w:t>Freude daran hat, innovative Projekte zu entwickeln und gemeinsam im Team umzusetzen,</w:t>
      </w:r>
    </w:p>
    <w:p w14:paraId="2C4D697E" w14:textId="1829E8D0" w:rsidR="00586933" w:rsidRDefault="00586933" w:rsidP="00586933">
      <w:pPr>
        <w:pStyle w:val="Listenabsatz"/>
        <w:numPr>
          <w:ilvl w:val="0"/>
          <w:numId w:val="3"/>
        </w:numPr>
      </w:pPr>
      <w:r>
        <w:t>gemeinsam mit den beruflichen und ehrenamtlichen Mitarbeitenden die kreiskirchliche Jugendarbeit weiterentwickeln und in allen erdenklichen (auch digitalen) Formen gestalten möchte,</w:t>
      </w:r>
    </w:p>
    <w:p w14:paraId="30D4BFF2" w14:textId="18FF2146" w:rsidR="00586933" w:rsidRDefault="00586933" w:rsidP="00586933">
      <w:pPr>
        <w:pStyle w:val="Listenabsatz"/>
        <w:numPr>
          <w:ilvl w:val="0"/>
          <w:numId w:val="3"/>
        </w:numPr>
      </w:pPr>
      <w:r>
        <w:t>Ideen für eine kreiskirchliche Arbeit mit Konfirmandinnen und Konfirmanden entwickelt und umsetzt,</w:t>
      </w:r>
    </w:p>
    <w:p w14:paraId="6CD47117" w14:textId="0D6C001A" w:rsidR="00586933" w:rsidRDefault="00586933" w:rsidP="00586933">
      <w:pPr>
        <w:pStyle w:val="Listenabsatz"/>
        <w:numPr>
          <w:ilvl w:val="0"/>
          <w:numId w:val="3"/>
        </w:numPr>
      </w:pPr>
      <w:r>
        <w:t>die Regionen bei ihrer Jugendarbeit berät und Junge Gemeinden miteinander vernetzt,</w:t>
      </w:r>
    </w:p>
    <w:p w14:paraId="2D0378D1" w14:textId="51588B9C" w:rsidR="00586933" w:rsidRDefault="00586933" w:rsidP="00586933">
      <w:pPr>
        <w:pStyle w:val="Listenabsatz"/>
        <w:numPr>
          <w:ilvl w:val="0"/>
          <w:numId w:val="3"/>
        </w:numPr>
      </w:pPr>
      <w:r>
        <w:t>inhaltliche Angebote koordiniert,</w:t>
      </w:r>
    </w:p>
    <w:p w14:paraId="793EAE55" w14:textId="51DCB246" w:rsidR="00586933" w:rsidRDefault="00586933" w:rsidP="00586933">
      <w:pPr>
        <w:pStyle w:val="Listenabsatz"/>
        <w:numPr>
          <w:ilvl w:val="0"/>
          <w:numId w:val="3"/>
        </w:numPr>
      </w:pPr>
      <w:r>
        <w:t xml:space="preserve">gemeinsam mit der Kreisbeauftragten für die Arbeit mit Kindern und Familien den </w:t>
      </w:r>
      <w:proofErr w:type="spellStart"/>
      <w:r>
        <w:t>Mitarbeitendenkonvent</w:t>
      </w:r>
      <w:proofErr w:type="spellEnd"/>
      <w:r>
        <w:t xml:space="preserve"> leitet,</w:t>
      </w:r>
    </w:p>
    <w:p w14:paraId="74B2ECDC" w14:textId="62624877" w:rsidR="00586933" w:rsidRDefault="00586933" w:rsidP="00586933">
      <w:pPr>
        <w:pStyle w:val="Listenabsatz"/>
        <w:numPr>
          <w:ilvl w:val="0"/>
          <w:numId w:val="3"/>
        </w:numPr>
      </w:pPr>
      <w:r>
        <w:t>die Fachberatung für haupt- und ehrenamtliche Mitarbeitende in der Jugendarbeit übernimmt,</w:t>
      </w:r>
    </w:p>
    <w:p w14:paraId="0F35A90A" w14:textId="2694E23B" w:rsidR="00586933" w:rsidRDefault="00586933" w:rsidP="00586933">
      <w:pPr>
        <w:pStyle w:val="Listenabsatz"/>
        <w:numPr>
          <w:ilvl w:val="0"/>
          <w:numId w:val="3"/>
        </w:numPr>
      </w:pPr>
      <w:r>
        <w:t xml:space="preserve">Öffentlichkeitsarbeit für die </w:t>
      </w:r>
      <w:proofErr w:type="spellStart"/>
      <w:proofErr w:type="gramStart"/>
      <w:r>
        <w:t>Konfirmand:innen</w:t>
      </w:r>
      <w:proofErr w:type="spellEnd"/>
      <w:proofErr w:type="gramEnd"/>
      <w:r>
        <w:t>- und Jugendarbeit betreibt,</w:t>
      </w:r>
    </w:p>
    <w:p w14:paraId="18A29484" w14:textId="45E1D5A7" w:rsidR="00586933" w:rsidRDefault="00586933" w:rsidP="00586933">
      <w:pPr>
        <w:pStyle w:val="Listenabsatz"/>
        <w:numPr>
          <w:ilvl w:val="0"/>
          <w:numId w:val="3"/>
        </w:numPr>
      </w:pPr>
      <w:r>
        <w:t>einen Kreisjugendkonvent bildet und begleitet,</w:t>
      </w:r>
    </w:p>
    <w:p w14:paraId="3028420D" w14:textId="152BE04E" w:rsidR="00586933" w:rsidRDefault="00586933" w:rsidP="00586933">
      <w:pPr>
        <w:pStyle w:val="Listenabsatz"/>
        <w:numPr>
          <w:ilvl w:val="0"/>
          <w:numId w:val="3"/>
        </w:numPr>
      </w:pPr>
      <w:r>
        <w:t>den Kirchenkreis in ausgewählten politischen Gremien vertritt.</w:t>
      </w:r>
    </w:p>
    <w:p w14:paraId="68F50A69" w14:textId="77777777" w:rsidR="00586933" w:rsidRDefault="00586933" w:rsidP="00586933">
      <w:r>
        <w:t>Mit der ausgeschriebenen Stelle ist die Kreisbeauftragung für die Arbeit mit Jugendlichen im Kirchenkreis verbunden.</w:t>
      </w:r>
    </w:p>
    <w:p w14:paraId="1B9D5FD9" w14:textId="77777777" w:rsidR="00586933" w:rsidRDefault="00586933" w:rsidP="00586933">
      <w:r>
        <w:t>Der Kirchenkreis bietet:</w:t>
      </w:r>
    </w:p>
    <w:p w14:paraId="71F29B90" w14:textId="3B7FA295" w:rsidR="00586933" w:rsidRDefault="00586933" w:rsidP="008E6767">
      <w:pPr>
        <w:pStyle w:val="Listenabsatz"/>
        <w:numPr>
          <w:ilvl w:val="0"/>
          <w:numId w:val="4"/>
        </w:numPr>
        <w:ind w:left="426" w:hanging="284"/>
      </w:pPr>
      <w:r>
        <w:t>eine interessante Tätigkeit mit großem Gestaltungsspielraum,</w:t>
      </w:r>
    </w:p>
    <w:p w14:paraId="0346DF79" w14:textId="0931DDDA" w:rsidR="00586933" w:rsidRDefault="00586933" w:rsidP="008E6767">
      <w:pPr>
        <w:pStyle w:val="Listenabsatz"/>
        <w:numPr>
          <w:ilvl w:val="0"/>
          <w:numId w:val="4"/>
        </w:numPr>
        <w:ind w:left="426" w:hanging="284"/>
      </w:pPr>
      <w:r>
        <w:t>motivierte berufliche und ehrenamtliche Mitarbeitende,</w:t>
      </w:r>
    </w:p>
    <w:p w14:paraId="50F7D7AF" w14:textId="1EB5768D" w:rsidR="00586933" w:rsidRDefault="00586933" w:rsidP="008E6767">
      <w:pPr>
        <w:pStyle w:val="Listenabsatz"/>
        <w:numPr>
          <w:ilvl w:val="0"/>
          <w:numId w:val="4"/>
        </w:numPr>
        <w:ind w:left="426" w:hanging="284"/>
      </w:pPr>
      <w:r>
        <w:t>gabenorientiertes Arbeiten,</w:t>
      </w:r>
    </w:p>
    <w:p w14:paraId="4F1A2D4B" w14:textId="491EA904" w:rsidR="00586933" w:rsidRDefault="00586933" w:rsidP="008E6767">
      <w:pPr>
        <w:pStyle w:val="Listenabsatz"/>
        <w:numPr>
          <w:ilvl w:val="0"/>
          <w:numId w:val="4"/>
        </w:numPr>
        <w:ind w:left="426" w:hanging="284"/>
      </w:pPr>
      <w:r>
        <w:t>umfangreiche Einarbeitung innerhalb und durch das Team der gemeindepädagogischen Mitarbeitenden,</w:t>
      </w:r>
    </w:p>
    <w:p w14:paraId="3A486320" w14:textId="552C5986" w:rsidR="00586933" w:rsidRDefault="00586933" w:rsidP="008E6767">
      <w:pPr>
        <w:pStyle w:val="Listenabsatz"/>
        <w:numPr>
          <w:ilvl w:val="0"/>
          <w:numId w:val="4"/>
        </w:numPr>
        <w:ind w:left="426" w:hanging="284"/>
      </w:pPr>
      <w:r>
        <w:t>Unterstützung und Begleitung durch den Kreiskirchenrat,</w:t>
      </w:r>
    </w:p>
    <w:p w14:paraId="060F840B" w14:textId="23D4B506" w:rsidR="00586933" w:rsidRDefault="00586933" w:rsidP="008E6767">
      <w:pPr>
        <w:pStyle w:val="Listenabsatz"/>
        <w:numPr>
          <w:ilvl w:val="0"/>
          <w:numId w:val="4"/>
        </w:numPr>
        <w:ind w:left="567" w:hanging="425"/>
      </w:pPr>
      <w:r>
        <w:lastRenderedPageBreak/>
        <w:t>ein gut ausgestattetes Büro in Kahren (Dienstsitz),</w:t>
      </w:r>
    </w:p>
    <w:p w14:paraId="1C493D11" w14:textId="76151D5E" w:rsidR="00586933" w:rsidRDefault="00586933" w:rsidP="008E6767">
      <w:pPr>
        <w:pStyle w:val="Listenabsatz"/>
        <w:numPr>
          <w:ilvl w:val="0"/>
          <w:numId w:val="4"/>
        </w:numPr>
        <w:ind w:left="567" w:hanging="425"/>
      </w:pPr>
      <w:r>
        <w:t>Unterstützung bei der Suche nach einer geeigneten Wohnung.</w:t>
      </w:r>
    </w:p>
    <w:p w14:paraId="40B868F4" w14:textId="77777777" w:rsidR="00586933" w:rsidRDefault="00586933" w:rsidP="00586933"/>
    <w:p w14:paraId="7D9F1FD2" w14:textId="77777777" w:rsidR="00586933" w:rsidRDefault="00586933" w:rsidP="00586933">
      <w:r>
        <w:t xml:space="preserve">Weitere Auskünfte erteilen der derzeitige Kreisbeauftragte für die Arbeit mit Jugendlichen Norbert Lehmann, Telefon: </w:t>
      </w:r>
      <w:bdo w:val="ltr">
        <w:r>
          <w:t>0170/4846697, E-Mail: n.lehmann@ekbo.de, und Superintendent Georg Thimme, Telefon: 0171/6904155, E-Mail: g.thimme@ekbo.de</w:t>
        </w:r>
        <w:r>
          <w:t>‬</w:t>
        </w:r>
        <w:r>
          <w:t>‬</w:t>
        </w:r>
        <w:r>
          <w:t>‬.</w:t>
        </w:r>
        <w:r>
          <w:t>‬</w:t>
        </w:r>
        <w:r>
          <w:t>‬</w:t>
        </w:r>
        <w:r>
          <w:t>‬</w:t>
        </w:r>
        <w:r>
          <w:t>‬</w:t>
        </w:r>
      </w:bdo>
    </w:p>
    <w:p w14:paraId="65627DF8" w14:textId="5C94AA8E" w:rsidR="00870136" w:rsidRDefault="00586933" w:rsidP="00586933">
      <w:r>
        <w:t xml:space="preserve">Bewerbungen werden bis zum 2. April 2024 erbeten an das Konsistorium, Abteilung 3, Frau Oberkonsistorialrätin Sabine </w:t>
      </w:r>
      <w:proofErr w:type="spellStart"/>
      <w:r>
        <w:t>Habighorst</w:t>
      </w:r>
      <w:proofErr w:type="spellEnd"/>
      <w:r>
        <w:t xml:space="preserve"> per E-Mail in einer Datei an pfarrstellenbewerbungen@gemeinsam.ekbo.de.</w:t>
      </w:r>
    </w:p>
    <w:sectPr w:rsidR="00870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F61"/>
    <w:multiLevelType w:val="hybridMultilevel"/>
    <w:tmpl w:val="4A74D4D8"/>
    <w:lvl w:ilvl="0" w:tplc="31A4CF1A">
      <w:numFmt w:val="bullet"/>
      <w:lvlText w:val="-"/>
      <w:lvlJc w:val="left"/>
      <w:pPr>
        <w:ind w:left="915" w:hanging="360"/>
      </w:pPr>
      <w:rPr>
        <w:rFonts w:ascii="Calibri" w:eastAsiaTheme="minorHAnsi" w:hAnsi="Calibri" w:cs="Calibri"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1" w15:restartNumberingAfterBreak="0">
    <w:nsid w:val="2A495D7A"/>
    <w:multiLevelType w:val="hybridMultilevel"/>
    <w:tmpl w:val="A79A5B88"/>
    <w:lvl w:ilvl="0" w:tplc="04070001">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2" w15:restartNumberingAfterBreak="0">
    <w:nsid w:val="2BBE5300"/>
    <w:multiLevelType w:val="hybridMultilevel"/>
    <w:tmpl w:val="109C921E"/>
    <w:lvl w:ilvl="0" w:tplc="31A4CF1A">
      <w:numFmt w:val="bullet"/>
      <w:lvlText w:val="-"/>
      <w:lvlJc w:val="left"/>
      <w:pPr>
        <w:ind w:left="510" w:hanging="360"/>
      </w:pPr>
      <w:rPr>
        <w:rFonts w:ascii="Calibri" w:eastAsiaTheme="minorHAnsi" w:hAnsi="Calibri" w:cs="Calibri"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3" w15:restartNumberingAfterBreak="0">
    <w:nsid w:val="5FA15D4F"/>
    <w:multiLevelType w:val="hybridMultilevel"/>
    <w:tmpl w:val="BE789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4473788">
    <w:abstractNumId w:val="3"/>
  </w:num>
  <w:num w:numId="2" w16cid:durableId="227618916">
    <w:abstractNumId w:val="1"/>
  </w:num>
  <w:num w:numId="3" w16cid:durableId="230232932">
    <w:abstractNumId w:val="2"/>
  </w:num>
  <w:num w:numId="4" w16cid:durableId="19853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36"/>
    <w:rsid w:val="00586933"/>
    <w:rsid w:val="00870136"/>
    <w:rsid w:val="008E6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FFBF"/>
  <w15:chartTrackingRefBased/>
  <w15:docId w15:val="{0CF474C3-0EA1-48A6-BB44-E7AF987D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E796-9732-43A6-85E6-10D362DF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drews</dc:creator>
  <cp:keywords/>
  <dc:description/>
  <cp:lastModifiedBy>jana drews</cp:lastModifiedBy>
  <cp:revision>2</cp:revision>
  <dcterms:created xsi:type="dcterms:W3CDTF">2024-03-21T11:50:00Z</dcterms:created>
  <dcterms:modified xsi:type="dcterms:W3CDTF">2024-03-21T11:50:00Z</dcterms:modified>
</cp:coreProperties>
</file>